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A51D" w14:textId="2DBD6201" w:rsidR="00AB2190" w:rsidRPr="00B60AAD" w:rsidRDefault="00AB2190" w:rsidP="00AB2190">
      <w:pPr>
        <w:pStyle w:val="af3"/>
      </w:pPr>
      <w:r w:rsidRPr="00B60AAD">
        <w:t>Supplementary material</w:t>
      </w:r>
    </w:p>
    <w:p w14:paraId="5565860C" w14:textId="77777777" w:rsidR="00AB2190" w:rsidRPr="00B60AAD" w:rsidRDefault="00AB2190" w:rsidP="00840F62">
      <w:pPr>
        <w:ind w:firstLine="420"/>
      </w:pPr>
    </w:p>
    <w:p w14:paraId="47DBDBE6" w14:textId="48CBB48D" w:rsidR="00C523E5" w:rsidRPr="00B60AAD" w:rsidRDefault="00BD6CEB" w:rsidP="00B34AC9">
      <w:pPr>
        <w:pStyle w:val="a7"/>
        <w:rPr>
          <w:lang w:eastAsia="tr-TR"/>
        </w:rPr>
      </w:pPr>
      <w:r w:rsidRPr="00B60AAD">
        <w:t>Supplement</w:t>
      </w:r>
      <w:r w:rsidR="00CF4838" w:rsidRPr="00B60AAD">
        <w:t>a</w:t>
      </w:r>
      <w:r w:rsidR="00B34AC9" w:rsidRPr="00B60AAD">
        <w:t xml:space="preserve">ry Table </w:t>
      </w:r>
      <w:r w:rsidRPr="00B60AAD">
        <w:t xml:space="preserve">1. GEE </w:t>
      </w:r>
      <w:r w:rsidRPr="00B60AAD">
        <w:rPr>
          <w:lang w:eastAsia="tr-TR"/>
        </w:rPr>
        <w:t>Parameter estimates for antibacterial efficacy using the control group as the reference category.</w:t>
      </w:r>
    </w:p>
    <w:tbl>
      <w:tblPr>
        <w:tblStyle w:val="21"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2126"/>
        <w:gridCol w:w="2131"/>
      </w:tblGrid>
      <w:tr w:rsidR="00AB2190" w:rsidRPr="00B60AAD" w14:paraId="1A0E7C52" w14:textId="77777777" w:rsidTr="00B34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none" w:sz="0" w:space="0" w:color="auto"/>
            </w:tcBorders>
            <w:vAlign w:val="center"/>
          </w:tcPr>
          <w:p w14:paraId="56A387BD" w14:textId="4F7A7A6A" w:rsidR="00AB2190" w:rsidRPr="00B60AAD" w:rsidRDefault="00AB2190" w:rsidP="00B34AC9">
            <w:pPr>
              <w:ind w:firstLineChars="0" w:firstLine="0"/>
              <w:jc w:val="left"/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5A9B413D" w14:textId="77777777" w:rsidR="00AB2190" w:rsidRPr="00B60AAD" w:rsidRDefault="00AB2190" w:rsidP="009B5D3B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B ± Std. Error</w:t>
            </w:r>
          </w:p>
        </w:tc>
        <w:tc>
          <w:tcPr>
            <w:tcW w:w="2126" w:type="dxa"/>
            <w:tcBorders>
              <w:bottom w:val="none" w:sz="0" w:space="0" w:color="auto"/>
            </w:tcBorders>
            <w:vAlign w:val="center"/>
          </w:tcPr>
          <w:p w14:paraId="1122AA5D" w14:textId="77777777" w:rsidR="00AB2190" w:rsidRPr="00B60AAD" w:rsidRDefault="00AB2190" w:rsidP="009B5D3B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95% CI</w:t>
            </w:r>
          </w:p>
          <w:p w14:paraId="79EE6628" w14:textId="77777777" w:rsidR="00AB2190" w:rsidRPr="00B60AAD" w:rsidRDefault="00AB2190" w:rsidP="009B5D3B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(Lower–Upper)</w:t>
            </w:r>
          </w:p>
        </w:tc>
        <w:tc>
          <w:tcPr>
            <w:tcW w:w="2131" w:type="dxa"/>
            <w:tcBorders>
              <w:bottom w:val="none" w:sz="0" w:space="0" w:color="auto"/>
            </w:tcBorders>
            <w:vAlign w:val="center"/>
          </w:tcPr>
          <w:p w14:paraId="49D20B76" w14:textId="77777777" w:rsidR="00AB2190" w:rsidRPr="00B60AAD" w:rsidRDefault="00AB2190" w:rsidP="009B5D3B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</w:rPr>
            </w:pPr>
            <w:r w:rsidRPr="00B60AAD">
              <w:rPr>
                <w:b w:val="0"/>
                <w:bCs w:val="0"/>
                <w:i/>
              </w:rPr>
              <w:t>p</w:t>
            </w:r>
          </w:p>
        </w:tc>
      </w:tr>
      <w:tr w:rsidR="00AB2190" w:rsidRPr="00B60AAD" w14:paraId="5DC6C9CA" w14:textId="77777777" w:rsidTr="00B34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C41016" w14:textId="62C48CB2" w:rsidR="00AB2190" w:rsidRPr="00B60AAD" w:rsidRDefault="00AB2190" w:rsidP="00B34AC9">
            <w:pPr>
              <w:tabs>
                <w:tab w:val="right" w:pos="2515"/>
              </w:tabs>
              <w:ind w:firstLineChars="0" w:firstLine="0"/>
              <w:jc w:val="left"/>
            </w:pPr>
            <w:r w:rsidRPr="00B60AAD">
              <w:rPr>
                <w:b w:val="0"/>
                <w:bCs w:val="0"/>
              </w:rPr>
              <w:t>Group 1 (SDF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+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KI)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A9DB9B" w14:textId="3A800793" w:rsidR="00AB2190" w:rsidRPr="00B60AAD" w:rsidRDefault="009B5D3B" w:rsidP="009B5D3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B60AAD">
              <w:rPr>
                <w:rFonts w:ascii="Times New Roman" w:hAnsi="Times New Roman"/>
                <w:sz w:val="21"/>
                <w:szCs w:val="21"/>
                <w:lang w:val="en-US"/>
              </w:rPr>
              <w:t>−</w:t>
            </w:r>
            <w:r w:rsidR="00AB2190" w:rsidRPr="00B60AAD">
              <w:rPr>
                <w:rFonts w:ascii="Times New Roman" w:hAnsi="Times New Roman"/>
                <w:sz w:val="21"/>
                <w:szCs w:val="21"/>
                <w:lang w:val="en-US"/>
              </w:rPr>
              <w:t>0.76 ± 0.21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5AAB51" w14:textId="0439A8BE" w:rsidR="00AB2190" w:rsidRPr="00B60AAD" w:rsidRDefault="009B5D3B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−1.18–−</w:t>
            </w:r>
            <w:r w:rsidR="00AB2190" w:rsidRPr="00B60AAD">
              <w:t>0.34</w:t>
            </w:r>
          </w:p>
        </w:tc>
        <w:tc>
          <w:tcPr>
            <w:tcW w:w="213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6B0C62" w14:textId="77777777" w:rsidR="00AB2190" w:rsidRPr="00B60AAD" w:rsidRDefault="00AB2190" w:rsidP="009B5D3B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&lt;0.001*</w:t>
            </w:r>
          </w:p>
        </w:tc>
      </w:tr>
      <w:tr w:rsidR="00AB2190" w:rsidRPr="00B60AAD" w14:paraId="0764EA25" w14:textId="77777777" w:rsidTr="00B34AC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E384172" w14:textId="77777777" w:rsidR="00AB2190" w:rsidRPr="00B60AAD" w:rsidRDefault="00AB2190" w:rsidP="00B34AC9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Group 2 (SDF)</w:t>
            </w:r>
          </w:p>
        </w:tc>
        <w:tc>
          <w:tcPr>
            <w:tcW w:w="1843" w:type="dxa"/>
            <w:vAlign w:val="center"/>
          </w:tcPr>
          <w:p w14:paraId="3F337DF1" w14:textId="5238D85C" w:rsidR="00AB2190" w:rsidRPr="00B60AAD" w:rsidRDefault="009B5D3B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−</w:t>
            </w:r>
            <w:r w:rsidR="00AB2190" w:rsidRPr="00B60AAD">
              <w:t>0.53 ± 0.21</w:t>
            </w:r>
          </w:p>
        </w:tc>
        <w:tc>
          <w:tcPr>
            <w:tcW w:w="2126" w:type="dxa"/>
            <w:vAlign w:val="center"/>
          </w:tcPr>
          <w:p w14:paraId="357363FD" w14:textId="4F5CFEB4" w:rsidR="00AB2190" w:rsidRPr="00B60AAD" w:rsidRDefault="009B5D3B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−0.93–−</w:t>
            </w:r>
            <w:r w:rsidR="00AB2190" w:rsidRPr="00B60AAD">
              <w:t>0.12</w:t>
            </w:r>
          </w:p>
        </w:tc>
        <w:tc>
          <w:tcPr>
            <w:tcW w:w="2131" w:type="dxa"/>
            <w:vAlign w:val="center"/>
          </w:tcPr>
          <w:p w14:paraId="26CFA7CB" w14:textId="77777777" w:rsidR="00AB2190" w:rsidRPr="00B60AAD" w:rsidRDefault="00AB2190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0.011*</w:t>
            </w:r>
          </w:p>
        </w:tc>
      </w:tr>
      <w:tr w:rsidR="00AB2190" w:rsidRPr="00B60AAD" w14:paraId="20165DEC" w14:textId="77777777" w:rsidTr="00B34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774749" w14:textId="4D411FF5" w:rsidR="00AB2190" w:rsidRPr="00B60AAD" w:rsidRDefault="00AB2190" w:rsidP="00B34AC9">
            <w:pPr>
              <w:ind w:firstLineChars="0" w:firstLine="0"/>
              <w:jc w:val="left"/>
            </w:pPr>
            <w:r w:rsidRPr="00B60AAD">
              <w:rPr>
                <w:b w:val="0"/>
                <w:bCs w:val="0"/>
              </w:rPr>
              <w:t>Group 3 (SDF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+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KI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+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Laser)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F69E0E" w14:textId="78BD5F66" w:rsidR="00AB2190" w:rsidRPr="00B60AAD" w:rsidRDefault="009B5D3B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−</w:t>
            </w:r>
            <w:r w:rsidR="00AB2190" w:rsidRPr="00B60AAD">
              <w:t>0.93 ± 0.22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1A2D18" w14:textId="7EC08C08" w:rsidR="00AB2190" w:rsidRPr="00B60AAD" w:rsidRDefault="009B5D3B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−1.35–−</w:t>
            </w:r>
            <w:r w:rsidR="00AB2190" w:rsidRPr="00B60AAD">
              <w:t>0.5</w:t>
            </w:r>
          </w:p>
        </w:tc>
        <w:tc>
          <w:tcPr>
            <w:tcW w:w="213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40B96C" w14:textId="77777777" w:rsidR="00AB2190" w:rsidRPr="00B60AAD" w:rsidRDefault="00AB2190" w:rsidP="009B5D3B">
            <w:pPr>
              <w:widowControl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</w:rPr>
            </w:pPr>
            <w:r w:rsidRPr="00B60AAD">
              <w:t>&lt;0.001*</w:t>
            </w:r>
          </w:p>
        </w:tc>
      </w:tr>
      <w:tr w:rsidR="00AB2190" w:rsidRPr="00B60AAD" w14:paraId="1D3873D6" w14:textId="77777777" w:rsidTr="00B34AC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51DD99D" w14:textId="69D7F738" w:rsidR="00AB2190" w:rsidRPr="00B60AAD" w:rsidRDefault="00AB2190" w:rsidP="00B34AC9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Group 4 (SDF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+</w:t>
            </w:r>
            <w:r w:rsidR="009B5D3B" w:rsidRPr="00B60AAD">
              <w:rPr>
                <w:b w:val="0"/>
                <w:bCs w:val="0"/>
              </w:rPr>
              <w:t xml:space="preserve"> </w:t>
            </w:r>
            <w:r w:rsidRPr="00B60AAD">
              <w:rPr>
                <w:b w:val="0"/>
                <w:bCs w:val="0"/>
              </w:rPr>
              <w:t>Laser)</w:t>
            </w:r>
          </w:p>
        </w:tc>
        <w:tc>
          <w:tcPr>
            <w:tcW w:w="1843" w:type="dxa"/>
            <w:vAlign w:val="center"/>
          </w:tcPr>
          <w:p w14:paraId="35321C53" w14:textId="6C14177C" w:rsidR="00AB2190" w:rsidRPr="00B60AAD" w:rsidRDefault="009B5D3B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−</w:t>
            </w:r>
            <w:r w:rsidR="00AB2190" w:rsidRPr="00B60AAD">
              <w:t>0.61 ± 0.27</w:t>
            </w:r>
          </w:p>
        </w:tc>
        <w:tc>
          <w:tcPr>
            <w:tcW w:w="2126" w:type="dxa"/>
            <w:vAlign w:val="center"/>
          </w:tcPr>
          <w:p w14:paraId="5E757025" w14:textId="414EEE7D" w:rsidR="00AB2190" w:rsidRPr="00B60AAD" w:rsidRDefault="009B5D3B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−1.14–−</w:t>
            </w:r>
            <w:r w:rsidR="00AB2190" w:rsidRPr="00B60AAD">
              <w:t>0.08</w:t>
            </w:r>
          </w:p>
        </w:tc>
        <w:tc>
          <w:tcPr>
            <w:tcW w:w="2131" w:type="dxa"/>
            <w:vAlign w:val="center"/>
          </w:tcPr>
          <w:p w14:paraId="5A5C2D08" w14:textId="77777777" w:rsidR="00AB2190" w:rsidRPr="00B60AAD" w:rsidRDefault="00AB2190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0.023*</w:t>
            </w:r>
          </w:p>
        </w:tc>
      </w:tr>
      <w:tr w:rsidR="00AB2190" w:rsidRPr="00B60AAD" w14:paraId="27358D3E" w14:textId="77777777" w:rsidTr="00B34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9C089BF" w14:textId="77777777" w:rsidR="00AB2190" w:rsidRPr="00B60AAD" w:rsidRDefault="00AB2190" w:rsidP="00B34AC9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Group 5 (Laser)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713649" w14:textId="036F2E98" w:rsidR="00AB2190" w:rsidRPr="00B60AAD" w:rsidRDefault="009B5D3B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−</w:t>
            </w:r>
            <w:r w:rsidR="00AB2190" w:rsidRPr="00B60AAD">
              <w:t>0.64 ± 0.21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3C5674" w14:textId="342CB756" w:rsidR="00AB2190" w:rsidRPr="00B60AAD" w:rsidRDefault="009B5D3B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−1.05–−</w:t>
            </w:r>
            <w:r w:rsidR="00AB2190" w:rsidRPr="00B60AAD">
              <w:t>0.23</w:t>
            </w:r>
          </w:p>
        </w:tc>
        <w:tc>
          <w:tcPr>
            <w:tcW w:w="213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CD6202" w14:textId="77777777" w:rsidR="00AB2190" w:rsidRPr="00B60AAD" w:rsidRDefault="00AB2190" w:rsidP="009B5D3B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0AAD">
              <w:t>0.002*</w:t>
            </w:r>
          </w:p>
        </w:tc>
      </w:tr>
      <w:tr w:rsidR="00AB2190" w:rsidRPr="00B60AAD" w14:paraId="1D76B055" w14:textId="77777777" w:rsidTr="00B34AC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C7844EF" w14:textId="77777777" w:rsidR="00AB2190" w:rsidRPr="00B60AAD" w:rsidRDefault="00AB2190" w:rsidP="00B34AC9">
            <w:pPr>
              <w:ind w:firstLineChars="0" w:firstLine="0"/>
              <w:jc w:val="left"/>
              <w:rPr>
                <w:b w:val="0"/>
                <w:bCs w:val="0"/>
              </w:rPr>
            </w:pPr>
            <w:r w:rsidRPr="00B60AAD">
              <w:rPr>
                <w:b w:val="0"/>
                <w:bCs w:val="0"/>
              </w:rPr>
              <w:t>Group 6 (Control)</w:t>
            </w:r>
          </w:p>
        </w:tc>
        <w:tc>
          <w:tcPr>
            <w:tcW w:w="1843" w:type="dxa"/>
            <w:vAlign w:val="center"/>
          </w:tcPr>
          <w:p w14:paraId="3CF9749E" w14:textId="77777777" w:rsidR="00AB2190" w:rsidRPr="00B60AAD" w:rsidRDefault="00AB2190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0AAD">
              <w:t>Ref.</w:t>
            </w:r>
          </w:p>
        </w:tc>
        <w:tc>
          <w:tcPr>
            <w:tcW w:w="2126" w:type="dxa"/>
            <w:vAlign w:val="center"/>
          </w:tcPr>
          <w:p w14:paraId="48FBAB89" w14:textId="77777777" w:rsidR="00AB2190" w:rsidRPr="00B60AAD" w:rsidRDefault="00AB2190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Align w:val="center"/>
          </w:tcPr>
          <w:p w14:paraId="79F09450" w14:textId="77777777" w:rsidR="00AB2190" w:rsidRPr="00B60AAD" w:rsidRDefault="00AB2190" w:rsidP="009B5D3B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0BFBA4" w14:textId="3E74156C" w:rsidR="009B5D3B" w:rsidRPr="00B60AAD" w:rsidRDefault="009B5D3B" w:rsidP="009B5D3B">
      <w:pPr>
        <w:pStyle w:val="a8"/>
        <w:jc w:val="both"/>
        <w:rPr>
          <w:b/>
          <w:bCs/>
        </w:rPr>
      </w:pPr>
      <w:r w:rsidRPr="00B60AAD">
        <w:t>The GEE analysis revealed a significant overall group effect (</w:t>
      </w:r>
      <w:r w:rsidRPr="00B60AAD">
        <w:rPr>
          <w:color w:val="222222"/>
        </w:rPr>
        <w:t>Wald χ</w:t>
      </w:r>
      <w:r w:rsidRPr="00B60AAD">
        <w:rPr>
          <w:color w:val="222222"/>
          <w:vertAlign w:val="superscript"/>
        </w:rPr>
        <w:t>2</w:t>
      </w:r>
      <w:r w:rsidRPr="00B60AAD">
        <w:rPr>
          <w:color w:val="222222"/>
        </w:rPr>
        <w:t xml:space="preserve"> = 22.92, </w:t>
      </w:r>
      <w:r w:rsidRPr="00B60AAD">
        <w:rPr>
          <w:i/>
          <w:color w:val="222222"/>
        </w:rPr>
        <w:t xml:space="preserve">df </w:t>
      </w:r>
      <w:r w:rsidRPr="00B60AAD">
        <w:rPr>
          <w:color w:val="222222"/>
        </w:rPr>
        <w:t xml:space="preserve">= 5, </w:t>
      </w:r>
      <w:r w:rsidRPr="00B60AAD">
        <w:rPr>
          <w:i/>
        </w:rPr>
        <w:t>p</w:t>
      </w:r>
      <w:r w:rsidRPr="00B60AAD">
        <w:t xml:space="preserve"> &lt; 0.001).</w:t>
      </w:r>
    </w:p>
    <w:p w14:paraId="466BA603" w14:textId="34AE1446" w:rsidR="00AB2190" w:rsidRDefault="009B5D3B" w:rsidP="009B5D3B">
      <w:pPr>
        <w:pStyle w:val="a8"/>
        <w:jc w:val="both"/>
      </w:pPr>
      <w:r w:rsidRPr="00B60AAD">
        <w:t>*</w:t>
      </w:r>
      <w:r w:rsidRPr="00B60AAD">
        <w:rPr>
          <w:i/>
        </w:rPr>
        <w:t>p</w:t>
      </w:r>
      <w:r w:rsidRPr="00B60AAD">
        <w:t xml:space="preserve"> &lt; 0.05. Ref.: Refer</w:t>
      </w:r>
      <w:r w:rsidR="008D46E8" w:rsidRPr="00B60AAD">
        <w:t xml:space="preserve">ence </w:t>
      </w:r>
      <w:r w:rsidRPr="00B60AAD">
        <w:t xml:space="preserve">category; </w:t>
      </w:r>
      <w:r w:rsidRPr="00B60AAD">
        <w:rPr>
          <w:bCs/>
        </w:rPr>
        <w:t>SDF:</w:t>
      </w:r>
      <w:r w:rsidRPr="00B60AAD">
        <w:t xml:space="preserve"> Silver diamine fluoride;</w:t>
      </w:r>
      <w:r w:rsidRPr="00B60AAD">
        <w:rPr>
          <w:bCs/>
        </w:rPr>
        <w:t xml:space="preserve"> KI:</w:t>
      </w:r>
      <w:r w:rsidRPr="00B60AAD">
        <w:t xml:space="preserve"> potassium iodide; B</w:t>
      </w:r>
      <w:r w:rsidR="008D46E8" w:rsidRPr="00B60AAD">
        <w:t>: Regression coefficient;</w:t>
      </w:r>
      <w:r w:rsidRPr="00B60AAD">
        <w:t xml:space="preserve"> Std. Error: </w:t>
      </w:r>
      <w:r w:rsidR="008D46E8" w:rsidRPr="00B60AAD">
        <w:t xml:space="preserve">Standard error; </w:t>
      </w:r>
      <w:r w:rsidRPr="00B60AAD">
        <w:t>CI:</w:t>
      </w:r>
      <w:r w:rsidR="008D46E8" w:rsidRPr="00B60AAD">
        <w:t xml:space="preserve"> Confidence interval.</w:t>
      </w:r>
    </w:p>
    <w:p w14:paraId="77CB5F08" w14:textId="748FB62D" w:rsidR="009B5D3B" w:rsidRDefault="009B5D3B" w:rsidP="009B5D3B">
      <w:pPr>
        <w:pStyle w:val="a8"/>
        <w:jc w:val="both"/>
      </w:pPr>
    </w:p>
    <w:p w14:paraId="484CC313" w14:textId="77777777" w:rsidR="009B5D3B" w:rsidRPr="00CF4838" w:rsidRDefault="009B5D3B" w:rsidP="009B5D3B">
      <w:pPr>
        <w:pStyle w:val="a8"/>
        <w:jc w:val="both"/>
        <w:rPr>
          <w:kern w:val="0"/>
          <w:lang w:eastAsia="tr-TR"/>
        </w:rPr>
      </w:pPr>
    </w:p>
    <w:sectPr w:rsidR="009B5D3B" w:rsidRPr="00CF4838" w:rsidSect="00AB21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B188" w14:textId="77777777" w:rsidR="009749E0" w:rsidRDefault="009749E0" w:rsidP="00AB2190">
      <w:pPr>
        <w:ind w:firstLine="420"/>
      </w:pPr>
      <w:r>
        <w:separator/>
      </w:r>
    </w:p>
  </w:endnote>
  <w:endnote w:type="continuationSeparator" w:id="0">
    <w:p w14:paraId="51C07EEF" w14:textId="77777777" w:rsidR="009749E0" w:rsidRDefault="009749E0" w:rsidP="00AB219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93F8" w14:textId="77777777" w:rsidR="00AB2190" w:rsidRDefault="00AB219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628267"/>
      <w:docPartObj>
        <w:docPartGallery w:val="Page Numbers (Bottom of Page)"/>
        <w:docPartUnique/>
      </w:docPartObj>
    </w:sdtPr>
    <w:sdtEndPr/>
    <w:sdtContent>
      <w:p w14:paraId="390A5B2D" w14:textId="270BAA0B" w:rsidR="00AB2190" w:rsidRDefault="00AB2190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7CA" w:rsidRPr="003947CA">
          <w:rPr>
            <w:noProof/>
            <w:lang w:val="zh-CN"/>
          </w:rPr>
          <w:t>1</w:t>
        </w:r>
        <w:r>
          <w:fldChar w:fldCharType="end"/>
        </w:r>
      </w:p>
    </w:sdtContent>
  </w:sdt>
  <w:p w14:paraId="1C86FBEC" w14:textId="77777777" w:rsidR="00AB2190" w:rsidRDefault="00AB219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D721" w14:textId="77777777" w:rsidR="00AB2190" w:rsidRDefault="00AB219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E2E2" w14:textId="77777777" w:rsidR="009749E0" w:rsidRDefault="009749E0" w:rsidP="00AB2190">
      <w:pPr>
        <w:ind w:firstLine="420"/>
      </w:pPr>
      <w:r>
        <w:separator/>
      </w:r>
    </w:p>
  </w:footnote>
  <w:footnote w:type="continuationSeparator" w:id="0">
    <w:p w14:paraId="218A0DF1" w14:textId="77777777" w:rsidR="009749E0" w:rsidRDefault="009749E0" w:rsidP="00AB219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68D9" w14:textId="77777777" w:rsidR="00AB2190" w:rsidRDefault="00AB219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94B6" w14:textId="77777777" w:rsidR="00AB2190" w:rsidRDefault="00AB2190" w:rsidP="00AB2190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4132" w14:textId="77777777" w:rsidR="00AB2190" w:rsidRDefault="00AB219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6A8E6AE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12F0F650"/>
    <w:lvl w:ilvl="0">
      <w:start w:val="1"/>
      <w:numFmt w:val="decimal"/>
      <w:lvlRestart w:val="0"/>
      <w:pStyle w:val="1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EB"/>
    <w:rsid w:val="000052A0"/>
    <w:rsid w:val="00020F83"/>
    <w:rsid w:val="000242CE"/>
    <w:rsid w:val="00051F2B"/>
    <w:rsid w:val="00060382"/>
    <w:rsid w:val="000B7133"/>
    <w:rsid w:val="000C1BC7"/>
    <w:rsid w:val="000C59F3"/>
    <w:rsid w:val="000D161E"/>
    <w:rsid w:val="000F1986"/>
    <w:rsid w:val="000F6117"/>
    <w:rsid w:val="00140292"/>
    <w:rsid w:val="001950AA"/>
    <w:rsid w:val="001A0C30"/>
    <w:rsid w:val="001A68FE"/>
    <w:rsid w:val="001B595B"/>
    <w:rsid w:val="001E7202"/>
    <w:rsid w:val="001F77E4"/>
    <w:rsid w:val="00216BCA"/>
    <w:rsid w:val="00251F3A"/>
    <w:rsid w:val="00267CE2"/>
    <w:rsid w:val="0028392E"/>
    <w:rsid w:val="00294B9C"/>
    <w:rsid w:val="002A0A56"/>
    <w:rsid w:val="002A19A8"/>
    <w:rsid w:val="002A5652"/>
    <w:rsid w:val="0033189A"/>
    <w:rsid w:val="0035204F"/>
    <w:rsid w:val="00370DDC"/>
    <w:rsid w:val="003947CA"/>
    <w:rsid w:val="003F6104"/>
    <w:rsid w:val="00440BAF"/>
    <w:rsid w:val="004479CB"/>
    <w:rsid w:val="00460C67"/>
    <w:rsid w:val="004715B9"/>
    <w:rsid w:val="00476937"/>
    <w:rsid w:val="00482881"/>
    <w:rsid w:val="004861C4"/>
    <w:rsid w:val="004A6957"/>
    <w:rsid w:val="004E3B90"/>
    <w:rsid w:val="0050515F"/>
    <w:rsid w:val="00511A29"/>
    <w:rsid w:val="005552A2"/>
    <w:rsid w:val="00574017"/>
    <w:rsid w:val="00587FDB"/>
    <w:rsid w:val="00595ECB"/>
    <w:rsid w:val="005D792A"/>
    <w:rsid w:val="00602EA6"/>
    <w:rsid w:val="00602FF6"/>
    <w:rsid w:val="00604B6D"/>
    <w:rsid w:val="00616AB1"/>
    <w:rsid w:val="00616D52"/>
    <w:rsid w:val="00635BEE"/>
    <w:rsid w:val="006566EF"/>
    <w:rsid w:val="006879B5"/>
    <w:rsid w:val="006A59E1"/>
    <w:rsid w:val="006A795F"/>
    <w:rsid w:val="006B6848"/>
    <w:rsid w:val="006F4B65"/>
    <w:rsid w:val="006F62F0"/>
    <w:rsid w:val="0071226F"/>
    <w:rsid w:val="00717629"/>
    <w:rsid w:val="007367A9"/>
    <w:rsid w:val="00742CB0"/>
    <w:rsid w:val="007445B1"/>
    <w:rsid w:val="007550A1"/>
    <w:rsid w:val="007A7217"/>
    <w:rsid w:val="007B2A81"/>
    <w:rsid w:val="007B6E7B"/>
    <w:rsid w:val="007D05A0"/>
    <w:rsid w:val="00840F62"/>
    <w:rsid w:val="00892A25"/>
    <w:rsid w:val="008A3C2F"/>
    <w:rsid w:val="008C109E"/>
    <w:rsid w:val="008D24C2"/>
    <w:rsid w:val="008D25F9"/>
    <w:rsid w:val="008D2AF8"/>
    <w:rsid w:val="008D46E8"/>
    <w:rsid w:val="008E3BF3"/>
    <w:rsid w:val="00913CE8"/>
    <w:rsid w:val="00924CE1"/>
    <w:rsid w:val="00924E13"/>
    <w:rsid w:val="00930867"/>
    <w:rsid w:val="00953BF0"/>
    <w:rsid w:val="009565CB"/>
    <w:rsid w:val="00963C39"/>
    <w:rsid w:val="009749E0"/>
    <w:rsid w:val="00996F05"/>
    <w:rsid w:val="00997D47"/>
    <w:rsid w:val="009A1F34"/>
    <w:rsid w:val="009A47A5"/>
    <w:rsid w:val="009A50EB"/>
    <w:rsid w:val="009B4C28"/>
    <w:rsid w:val="009B5D3B"/>
    <w:rsid w:val="009D39EF"/>
    <w:rsid w:val="009D635E"/>
    <w:rsid w:val="009E19AC"/>
    <w:rsid w:val="009E63BD"/>
    <w:rsid w:val="00A03C32"/>
    <w:rsid w:val="00A171AA"/>
    <w:rsid w:val="00A269D6"/>
    <w:rsid w:val="00A84220"/>
    <w:rsid w:val="00AA6BBD"/>
    <w:rsid w:val="00AB2190"/>
    <w:rsid w:val="00AC6902"/>
    <w:rsid w:val="00AF0F32"/>
    <w:rsid w:val="00AF2D9B"/>
    <w:rsid w:val="00AF4902"/>
    <w:rsid w:val="00B024BF"/>
    <w:rsid w:val="00B30903"/>
    <w:rsid w:val="00B34AC9"/>
    <w:rsid w:val="00B365F8"/>
    <w:rsid w:val="00B60AAD"/>
    <w:rsid w:val="00BA252D"/>
    <w:rsid w:val="00BA2C6B"/>
    <w:rsid w:val="00BC2150"/>
    <w:rsid w:val="00BD1AC1"/>
    <w:rsid w:val="00BD351F"/>
    <w:rsid w:val="00BD4431"/>
    <w:rsid w:val="00BD6CEB"/>
    <w:rsid w:val="00BE3EB1"/>
    <w:rsid w:val="00C177DB"/>
    <w:rsid w:val="00C521AD"/>
    <w:rsid w:val="00C523E5"/>
    <w:rsid w:val="00C579DE"/>
    <w:rsid w:val="00C928C0"/>
    <w:rsid w:val="00C93D39"/>
    <w:rsid w:val="00C975E1"/>
    <w:rsid w:val="00CA3190"/>
    <w:rsid w:val="00CA7568"/>
    <w:rsid w:val="00CC0385"/>
    <w:rsid w:val="00CE6CDA"/>
    <w:rsid w:val="00CF4838"/>
    <w:rsid w:val="00D21066"/>
    <w:rsid w:val="00D2195C"/>
    <w:rsid w:val="00D513D2"/>
    <w:rsid w:val="00D618B3"/>
    <w:rsid w:val="00D82EAF"/>
    <w:rsid w:val="00D95766"/>
    <w:rsid w:val="00DC720A"/>
    <w:rsid w:val="00DE3C59"/>
    <w:rsid w:val="00E11CB8"/>
    <w:rsid w:val="00E129AD"/>
    <w:rsid w:val="00E153FD"/>
    <w:rsid w:val="00E2353F"/>
    <w:rsid w:val="00E61787"/>
    <w:rsid w:val="00EA4665"/>
    <w:rsid w:val="00EC187F"/>
    <w:rsid w:val="00F02494"/>
    <w:rsid w:val="00F3296A"/>
    <w:rsid w:val="00F36CC2"/>
    <w:rsid w:val="00F37937"/>
    <w:rsid w:val="00F608A1"/>
    <w:rsid w:val="00F806D2"/>
    <w:rsid w:val="00FA2FA2"/>
    <w:rsid w:val="00FA3512"/>
    <w:rsid w:val="00FA633E"/>
    <w:rsid w:val="00FB3D46"/>
    <w:rsid w:val="00FC18D2"/>
    <w:rsid w:val="00FC3069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523554"/>
  <w15:chartTrackingRefBased/>
  <w15:docId w15:val="{AF3F237A-270B-EC42-901F-A958F8BD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19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B2190"/>
    <w:pPr>
      <w:numPr>
        <w:numId w:val="2"/>
      </w:numPr>
      <w:autoSpaceDE w:val="0"/>
      <w:autoSpaceDN w:val="0"/>
      <w:adjustRightInd w:val="0"/>
      <w:snapToGri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B2190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B2190"/>
    <w:pPr>
      <w:keepNext/>
      <w:keepLines/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B219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B219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B2190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B2190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B2190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190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D6CEB"/>
    <w:pPr>
      <w:widowControl/>
      <w:ind w:firstLineChars="0" w:firstLine="0"/>
      <w:jc w:val="left"/>
    </w:pPr>
    <w:rPr>
      <w:rFonts w:ascii="Helvetica" w:hAnsi="Helvetica"/>
      <w:color w:val="141413"/>
      <w:kern w:val="0"/>
      <w:sz w:val="15"/>
      <w:szCs w:val="15"/>
      <w:lang w:val="tr-TR" w:eastAsia="tr-TR"/>
    </w:rPr>
  </w:style>
  <w:style w:type="table" w:styleId="11">
    <w:name w:val="Plain Table 1"/>
    <w:basedOn w:val="a1"/>
    <w:uiPriority w:val="41"/>
    <w:rsid w:val="00BD6CEB"/>
    <w:rPr>
      <w:rFonts w:ascii="等线" w:eastAsia="等线" w:hAnsi="等线" w:cs="Times New Roman"/>
      <w:sz w:val="20"/>
      <w:szCs w:val="20"/>
      <w:lang w:val="en-US"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BD6C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AB2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B219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AB2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B2190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AB2190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AB2190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AB2190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AB2190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AB2190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AB2190"/>
    <w:rPr>
      <w:rFonts w:ascii="等线 Light" w:eastAsia="等线 Light" w:hAnsi="等线 Light" w:cs="Times New Roman"/>
      <w:b/>
      <w:bCs/>
      <w:kern w:val="2"/>
      <w:lang w:val="en-US" w:eastAsia="zh-CN"/>
    </w:rPr>
  </w:style>
  <w:style w:type="character" w:customStyle="1" w:styleId="70">
    <w:name w:val="标题 7 字符"/>
    <w:link w:val="7"/>
    <w:uiPriority w:val="9"/>
    <w:rsid w:val="00AB2190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link w:val="8"/>
    <w:uiPriority w:val="9"/>
    <w:rsid w:val="00AB2190"/>
    <w:rPr>
      <w:rFonts w:ascii="等线 Light" w:eastAsia="等线 Light" w:hAnsi="等线 Light" w:cs="Times New Roman"/>
      <w:kern w:val="2"/>
      <w:lang w:val="en-US" w:eastAsia="zh-CN"/>
    </w:rPr>
  </w:style>
  <w:style w:type="character" w:customStyle="1" w:styleId="90">
    <w:name w:val="标题 9 字符"/>
    <w:link w:val="9"/>
    <w:uiPriority w:val="9"/>
    <w:semiHidden/>
    <w:rsid w:val="00AB2190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7">
    <w:name w:val="表题"/>
    <w:basedOn w:val="a"/>
    <w:autoRedefine/>
    <w:qFormat/>
    <w:rsid w:val="00B34AC9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AB2190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9">
    <w:name w:val="参考文献"/>
    <w:basedOn w:val="a"/>
    <w:autoRedefine/>
    <w:qFormat/>
    <w:rsid w:val="00AB219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AB219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AB2190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AB2190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AB2190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e">
    <w:name w:val="接收日期"/>
    <w:basedOn w:val="a"/>
    <w:autoRedefine/>
    <w:qFormat/>
    <w:rsid w:val="00AB2190"/>
    <w:pPr>
      <w:ind w:firstLineChars="0" w:firstLine="0"/>
    </w:pPr>
  </w:style>
  <w:style w:type="paragraph" w:styleId="af">
    <w:name w:val="Normal (Web)"/>
    <w:basedOn w:val="a"/>
    <w:uiPriority w:val="99"/>
    <w:unhideWhenUsed/>
    <w:rsid w:val="00AB2190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AB2190"/>
    <w:pPr>
      <w:ind w:firstLineChars="0" w:firstLine="0"/>
    </w:pPr>
  </w:style>
  <w:style w:type="paragraph" w:customStyle="1" w:styleId="af1">
    <w:name w:val="图注"/>
    <w:basedOn w:val="a8"/>
    <w:autoRedefine/>
    <w:qFormat/>
    <w:rsid w:val="00AB2190"/>
  </w:style>
  <w:style w:type="table" w:styleId="af2">
    <w:name w:val="Table Grid"/>
    <w:basedOn w:val="a1"/>
    <w:uiPriority w:val="59"/>
    <w:qFormat/>
    <w:rsid w:val="00AB2190"/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AB2190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AB2190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5">
    <w:name w:val="文章内容"/>
    <w:basedOn w:val="a"/>
    <w:link w:val="af6"/>
    <w:autoRedefine/>
    <w:rsid w:val="00AB2190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AB2190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7">
    <w:name w:val="line number"/>
    <w:uiPriority w:val="99"/>
    <w:semiHidden/>
    <w:unhideWhenUsed/>
    <w:rsid w:val="00AB2190"/>
  </w:style>
  <w:style w:type="paragraph" w:customStyle="1" w:styleId="af8">
    <w:name w:val="摘要"/>
    <w:basedOn w:val="a"/>
    <w:autoRedefine/>
    <w:qFormat/>
    <w:rsid w:val="00AB2190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B2190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B219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B2190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c">
    <w:name w:val="致谢部分"/>
    <w:basedOn w:val="afa"/>
    <w:link w:val="afd"/>
    <w:autoRedefine/>
    <w:qFormat/>
    <w:rsid w:val="00AB2190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B2190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afe">
    <w:name w:val="作者信息"/>
    <w:basedOn w:val="a"/>
    <w:autoRedefine/>
    <w:qFormat/>
    <w:rsid w:val="00AB2190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4715B9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4715B9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4715B9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715B9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4715B9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4715B9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4715B9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639</Characters>
  <Application>Microsoft Office Word</Application>
  <DocSecurity>0</DocSecurity>
  <Lines>21</Lines>
  <Paragraphs>14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Haşim Benli</dc:creator>
  <cp:keywords/>
  <dc:description/>
  <cp:lastModifiedBy>Daisy</cp:lastModifiedBy>
  <cp:revision>16</cp:revision>
  <dcterms:created xsi:type="dcterms:W3CDTF">2026-04-21T18:46:00Z</dcterms:created>
  <dcterms:modified xsi:type="dcterms:W3CDTF">2026-05-21T09:03:00Z</dcterms:modified>
</cp:coreProperties>
</file>